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</w:p>
    <w:p>
      <w:pPr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东莞理工学院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方正小标宋简体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</w:rPr>
        <w:t>三二分段专升本转段</w:t>
      </w: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招生专业目录</w:t>
      </w:r>
    </w:p>
    <w:tbl>
      <w:tblPr>
        <w:tblStyle w:val="3"/>
        <w:tblW w:w="9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7"/>
        <w:gridCol w:w="708"/>
        <w:gridCol w:w="1843"/>
        <w:gridCol w:w="1523"/>
        <w:gridCol w:w="995"/>
        <w:gridCol w:w="1026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767" w:type="dxa"/>
            <w:vMerge w:val="restart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lang w:val="en-US" w:eastAsia="zh-CN"/>
              </w:rPr>
              <w:t>招生专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业名称</w:t>
            </w:r>
          </w:p>
        </w:tc>
        <w:tc>
          <w:tcPr>
            <w:tcW w:w="708" w:type="dxa"/>
            <w:vMerge w:val="restart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招生计划</w:t>
            </w:r>
          </w:p>
        </w:tc>
        <w:tc>
          <w:tcPr>
            <w:tcW w:w="3366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对口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highlight w:val="none"/>
              </w:rPr>
              <w:t>试点高职院校</w:t>
            </w:r>
          </w:p>
        </w:tc>
        <w:tc>
          <w:tcPr>
            <w:tcW w:w="2021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收费标准（元/年）</w:t>
            </w:r>
          </w:p>
        </w:tc>
        <w:tc>
          <w:tcPr>
            <w:tcW w:w="1242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教学地点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767" w:type="dxa"/>
            <w:vMerge w:val="continue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</w:p>
        </w:tc>
        <w:tc>
          <w:tcPr>
            <w:tcW w:w="708" w:type="dxa"/>
            <w:vMerge w:val="continue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highlight w:val="none"/>
              </w:rPr>
              <w:t>院校名称</w:t>
            </w:r>
          </w:p>
        </w:tc>
        <w:tc>
          <w:tcPr>
            <w:tcW w:w="1523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highlight w:val="none"/>
              </w:rPr>
              <w:t>专业名称</w:t>
            </w:r>
          </w:p>
        </w:tc>
        <w:tc>
          <w:tcPr>
            <w:tcW w:w="995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学费</w:t>
            </w:r>
          </w:p>
        </w:tc>
        <w:tc>
          <w:tcPr>
            <w:tcW w:w="1026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住宿费</w:t>
            </w:r>
          </w:p>
        </w:tc>
        <w:tc>
          <w:tcPr>
            <w:tcW w:w="1242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/>
              <w:ind w:right="533" w:rightChars="254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767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计算机科学与技术</w:t>
            </w:r>
          </w:p>
        </w:tc>
        <w:tc>
          <w:tcPr>
            <w:tcW w:w="708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东莞职业技术学院</w:t>
            </w:r>
          </w:p>
        </w:tc>
        <w:tc>
          <w:tcPr>
            <w:tcW w:w="1523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计算机应用技术</w:t>
            </w:r>
          </w:p>
        </w:tc>
        <w:tc>
          <w:tcPr>
            <w:tcW w:w="99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5710</w:t>
            </w:r>
          </w:p>
        </w:tc>
        <w:tc>
          <w:tcPr>
            <w:tcW w:w="102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1000-1500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松山湖校区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767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  <w:lang w:bidi="ar"/>
              </w:rPr>
              <w:t>会计学</w:t>
            </w:r>
          </w:p>
        </w:tc>
        <w:tc>
          <w:tcPr>
            <w:tcW w:w="708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东莞职业技术学院</w:t>
            </w:r>
          </w:p>
        </w:tc>
        <w:tc>
          <w:tcPr>
            <w:tcW w:w="1523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会计</w:t>
            </w:r>
          </w:p>
        </w:tc>
        <w:tc>
          <w:tcPr>
            <w:tcW w:w="99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5050</w:t>
            </w:r>
          </w:p>
        </w:tc>
        <w:tc>
          <w:tcPr>
            <w:tcW w:w="102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900-1500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莞城校区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767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4"/>
                <w:szCs w:val="24"/>
                <w:lang w:bidi="ar"/>
              </w:rPr>
              <w:t>工商管理</w:t>
            </w:r>
          </w:p>
        </w:tc>
        <w:tc>
          <w:tcPr>
            <w:tcW w:w="708" w:type="dxa"/>
            <w:shd w:val="clear" w:color="auto" w:fill="auto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东莞职业技术学院</w:t>
            </w:r>
          </w:p>
        </w:tc>
        <w:tc>
          <w:tcPr>
            <w:tcW w:w="1523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工商企业管理</w:t>
            </w:r>
          </w:p>
        </w:tc>
        <w:tc>
          <w:tcPr>
            <w:tcW w:w="99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5050</w:t>
            </w:r>
          </w:p>
        </w:tc>
        <w:tc>
          <w:tcPr>
            <w:tcW w:w="102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900-1500</w:t>
            </w:r>
          </w:p>
        </w:tc>
        <w:tc>
          <w:tcPr>
            <w:tcW w:w="124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莞城校区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62267"/>
    <w:rsid w:val="6DB66AE6"/>
    <w:rsid w:val="7ED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2022-01-11T06:15:00Z</dcterms:created>
  <dc:creator>HP</dc:creator>
  <cp:lastModifiedBy>HP</cp:lastModifiedBy>
  <dcterms:modified xsi:type="dcterms:W3CDTF">2022-01-11T06:16:55Z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BDBED68507A648128C697BB2CD20AE8F</vt:lpwstr>
  </property>
</Properties>
</file>