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782AA" w14:textId="77777777" w:rsidR="00A72740" w:rsidRDefault="00A72740" w:rsidP="00A72740">
      <w:pPr>
        <w:snapToGrid w:val="0"/>
        <w:spacing w:line="560" w:lineRule="exact"/>
        <w:jc w:val="left"/>
        <w:rPr>
          <w:rFonts w:ascii="方正小标宋简体" w:eastAsia="方正小标宋简体"/>
          <w:color w:val="000000"/>
          <w:sz w:val="44"/>
          <w:szCs w:val="44"/>
        </w:rPr>
      </w:pPr>
      <w:r>
        <w:rPr>
          <w:rFonts w:ascii="方正小标宋简体" w:eastAsia="方正小标宋简体" w:hint="eastAsia"/>
          <w:color w:val="000000"/>
          <w:sz w:val="28"/>
          <w:szCs w:val="28"/>
        </w:rPr>
        <w:t>附件3：</w:t>
      </w:r>
    </w:p>
    <w:p w14:paraId="51CC8A00" w14:textId="77777777" w:rsidR="00A72740" w:rsidRDefault="00A72740" w:rsidP="00A72740">
      <w:pPr>
        <w:snapToGrid w:val="0"/>
        <w:spacing w:line="56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广东省2020年普通高等学校本科插班生考生专科毕业学历验证方式及注意事项</w:t>
      </w:r>
    </w:p>
    <w:p w14:paraId="2ED6FE76" w14:textId="77777777" w:rsidR="00A72740" w:rsidRDefault="00A72740" w:rsidP="00A72740">
      <w:pPr>
        <w:snapToGrid w:val="0"/>
        <w:spacing w:line="540" w:lineRule="exact"/>
        <w:rPr>
          <w:color w:val="000000"/>
          <w:sz w:val="30"/>
          <w:szCs w:val="30"/>
        </w:rPr>
      </w:pPr>
    </w:p>
    <w:p w14:paraId="08ECD441" w14:textId="77777777" w:rsidR="00A72740" w:rsidRDefault="00A72740" w:rsidP="00A72740">
      <w:pPr>
        <w:snapToGrid w:val="0"/>
        <w:spacing w:line="54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考生专科毕业学历验证方法</w:t>
      </w:r>
    </w:p>
    <w:p w14:paraId="00977DDC" w14:textId="4E09278F" w:rsidR="00A72740" w:rsidRDefault="00A72740" w:rsidP="00A72740">
      <w:pPr>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（一）考生在预报名时自行在“广东省2020年本科插班生报名系统”中验证专科学历。“广东省2020年本科插班生报名系统”（网址：http://</w:t>
      </w:r>
      <w:r w:rsidRPr="00E84A46">
        <w:rPr>
          <w:rFonts w:ascii="仿宋_GB2312" w:eastAsia="仿宋_GB2312" w:hAnsi="仿宋" w:hint="eastAsia"/>
          <w:sz w:val="32"/>
          <w:szCs w:val="32"/>
        </w:rPr>
        <w:t>www.eeagd.edu.cn/</w:t>
      </w:r>
      <w:r w:rsidRPr="00E84A46">
        <w:rPr>
          <w:rStyle w:val="a7"/>
          <w:rFonts w:ascii="仿宋_GB2312" w:eastAsia="仿宋_GB2312" w:hAnsi="仿宋" w:hint="eastAsia"/>
          <w:color w:val="000000"/>
          <w:sz w:val="32"/>
          <w:szCs w:val="32"/>
          <w:u w:val="none"/>
        </w:rPr>
        <w:t>bcks</w:t>
      </w:r>
      <w:r>
        <w:rPr>
          <w:rFonts w:ascii="仿宋_GB2312" w:eastAsia="仿宋_GB2312" w:hAnsi="仿宋" w:hint="eastAsia"/>
          <w:color w:val="000000"/>
          <w:sz w:val="32"/>
          <w:szCs w:val="32"/>
        </w:rPr>
        <w:t>）具有“专科学历验证”功能。已取得专科毕业证的考生在预报</w:t>
      </w:r>
      <w:proofErr w:type="gramStart"/>
      <w:r>
        <w:rPr>
          <w:rFonts w:ascii="仿宋_GB2312" w:eastAsia="仿宋_GB2312" w:hAnsi="仿宋" w:hint="eastAsia"/>
          <w:color w:val="000000"/>
          <w:sz w:val="32"/>
          <w:szCs w:val="32"/>
        </w:rPr>
        <w:t>名过程</w:t>
      </w:r>
      <w:proofErr w:type="gramEnd"/>
      <w:r>
        <w:rPr>
          <w:rFonts w:ascii="仿宋_GB2312" w:eastAsia="仿宋_GB2312" w:hAnsi="仿宋" w:hint="eastAsia"/>
          <w:color w:val="000000"/>
          <w:sz w:val="32"/>
          <w:szCs w:val="32"/>
        </w:rPr>
        <w:t>中可自行进行专科学历验证，由报名系统自动反馈验证结果。该项专科学历验证功能仅限于已取得专科毕业证的考生进行在线学历验证。</w:t>
      </w:r>
    </w:p>
    <w:p w14:paraId="4EC415E5" w14:textId="77777777" w:rsidR="00A72740" w:rsidRDefault="00A72740" w:rsidP="00A72740">
      <w:pPr>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（二）对属1991年以前毕业的专科毕业生或在报名系统中确实无法查询到验证结果的考生，考生须自行</w:t>
      </w:r>
      <w:proofErr w:type="gramStart"/>
      <w:r>
        <w:rPr>
          <w:rFonts w:ascii="仿宋_GB2312" w:eastAsia="仿宋_GB2312" w:hAnsi="仿宋" w:hint="eastAsia"/>
          <w:color w:val="000000"/>
          <w:sz w:val="32"/>
          <w:szCs w:val="32"/>
        </w:rPr>
        <w:t>前往学</w:t>
      </w:r>
      <w:proofErr w:type="gramEnd"/>
      <w:r>
        <w:rPr>
          <w:rFonts w:ascii="仿宋_GB2312" w:eastAsia="仿宋_GB2312" w:hAnsi="仿宋" w:hint="eastAsia"/>
          <w:color w:val="000000"/>
          <w:sz w:val="32"/>
          <w:szCs w:val="32"/>
        </w:rPr>
        <w:t>信网（https://www.chsi.com.cn/xlrz/index.jsp）网上申请专科学历认证，并在规定时间内在报名系统中上</w:t>
      </w:r>
      <w:proofErr w:type="gramStart"/>
      <w:r>
        <w:rPr>
          <w:rFonts w:ascii="仿宋_GB2312" w:eastAsia="仿宋_GB2312" w:hAnsi="仿宋" w:hint="eastAsia"/>
          <w:color w:val="000000"/>
          <w:sz w:val="32"/>
          <w:szCs w:val="32"/>
        </w:rPr>
        <w:t>传相关</w:t>
      </w:r>
      <w:proofErr w:type="gramEnd"/>
      <w:r>
        <w:rPr>
          <w:rFonts w:ascii="仿宋_GB2312" w:eastAsia="仿宋_GB2312" w:hAnsi="仿宋" w:hint="eastAsia"/>
          <w:color w:val="000000"/>
          <w:sz w:val="32"/>
          <w:szCs w:val="32"/>
        </w:rPr>
        <w:t>验证结果材料。</w:t>
      </w:r>
    </w:p>
    <w:p w14:paraId="5388DC24" w14:textId="77777777" w:rsidR="00A72740" w:rsidRDefault="00A72740" w:rsidP="00A72740">
      <w:pPr>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（三）招生院校在审核考生报名资料时可根据考生预报名时专科学历验证的结果，进行下一步审核操作：</w:t>
      </w:r>
    </w:p>
    <w:p w14:paraId="4472303D" w14:textId="77777777" w:rsidR="00A72740" w:rsidRDefault="00A72740" w:rsidP="00A72740">
      <w:pPr>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1.考生在报名系统进行专科学历验证结果为“通过”的，招生院校可直接审核考生上传的其他资料，并设置审核结果。</w:t>
      </w:r>
    </w:p>
    <w:p w14:paraId="6BB161DC" w14:textId="77777777" w:rsidR="00A72740" w:rsidRDefault="00A72740" w:rsidP="00A72740">
      <w:pPr>
        <w:snapToGrid w:val="0"/>
        <w:spacing w:line="540" w:lineRule="exact"/>
        <w:rPr>
          <w:rFonts w:ascii="仿宋_GB2312" w:eastAsia="仿宋_GB2312" w:hAnsi="仿宋"/>
          <w:color w:val="000000"/>
          <w:sz w:val="32"/>
          <w:szCs w:val="32"/>
        </w:rPr>
      </w:pPr>
      <w:r>
        <w:rPr>
          <w:rFonts w:ascii="仿宋_GB2312" w:eastAsia="仿宋_GB2312" w:hAnsi="仿宋" w:hint="eastAsia"/>
          <w:color w:val="000000"/>
          <w:sz w:val="32"/>
          <w:szCs w:val="32"/>
        </w:rPr>
        <w:t xml:space="preserve">    2.考生在报名系统进行专科学历验证结果为“不通过”的，但考生上传了“中国高等教育学历认证报告”（或“教育部学历证书电子注册备案表”），招生院校可在审核资料时通过</w:t>
      </w:r>
      <w:proofErr w:type="gramStart"/>
      <w:r>
        <w:rPr>
          <w:rFonts w:ascii="仿宋_GB2312" w:eastAsia="仿宋_GB2312" w:hAnsi="仿宋" w:hint="eastAsia"/>
          <w:color w:val="000000"/>
          <w:sz w:val="32"/>
          <w:szCs w:val="32"/>
        </w:rPr>
        <w:t>登录学信网</w:t>
      </w:r>
      <w:proofErr w:type="gramEnd"/>
      <w:r>
        <w:rPr>
          <w:rFonts w:ascii="仿宋_GB2312" w:eastAsia="仿宋_GB2312" w:hAnsi="仿宋" w:hint="eastAsia"/>
          <w:color w:val="000000"/>
          <w:sz w:val="32"/>
          <w:szCs w:val="32"/>
        </w:rPr>
        <w:t>的“认证报告查询”（网址：</w:t>
      </w:r>
      <w:hyperlink r:id="rId6" w:history="1">
        <w:r w:rsidRPr="00E84A46">
          <w:rPr>
            <w:rStyle w:val="a7"/>
            <w:rFonts w:ascii="仿宋_GB2312" w:eastAsia="仿宋_GB2312" w:hAnsi="仿宋" w:hint="eastAsia"/>
            <w:color w:val="000000"/>
            <w:sz w:val="32"/>
            <w:szCs w:val="32"/>
            <w:u w:val="none"/>
          </w:rPr>
          <w:t>http://www.chsi.com.cn/xlrz/index.jsp），输入考生上传的“中国高等教育学历认证报告”</w:t>
        </w:r>
        <w:r w:rsidRPr="00E84A46">
          <w:rPr>
            <w:rFonts w:ascii="仿宋_GB2312" w:eastAsia="仿宋_GB2312" w:hAnsi="仿宋" w:hint="eastAsia"/>
            <w:color w:val="000000"/>
            <w:sz w:val="32"/>
            <w:szCs w:val="32"/>
          </w:rPr>
          <w:t>（或“教育部学历证书电子注册备案表”）</w:t>
        </w:r>
        <w:r w:rsidRPr="00E84A46">
          <w:rPr>
            <w:rStyle w:val="a7"/>
            <w:rFonts w:ascii="仿宋_GB2312" w:eastAsia="仿宋_GB2312" w:hAnsi="仿宋" w:hint="eastAsia"/>
            <w:color w:val="000000"/>
            <w:sz w:val="32"/>
            <w:szCs w:val="32"/>
            <w:u w:val="none"/>
          </w:rPr>
          <w:t>上的证书编号及报告编号、在线验证码核查考生的专科学历情况，根据核查结果在报名系统中点击“人工验证专科学历”，对专科学历核查属实的考生进行人工标识设置。</w:t>
        </w:r>
      </w:hyperlink>
    </w:p>
    <w:p w14:paraId="47E2D3A4" w14:textId="0F041CA0" w:rsidR="007158F7" w:rsidRDefault="00A72740" w:rsidP="00E84A46">
      <w:pPr>
        <w:ind w:firstLineChars="200" w:firstLine="640"/>
      </w:pPr>
      <w:bookmarkStart w:id="0" w:name="_GoBack"/>
      <w:bookmarkEnd w:id="0"/>
      <w:r>
        <w:rPr>
          <w:rFonts w:ascii="仿宋_GB2312" w:eastAsia="仿宋_GB2312" w:hAnsi="仿宋" w:hint="eastAsia"/>
          <w:color w:val="000000"/>
          <w:sz w:val="32"/>
          <w:szCs w:val="32"/>
        </w:rPr>
        <w:t>（四）若考生无法在报名系统中通过专科学历验证，也未及时办理“中国高等教育学历认证报告”（或“教育部学历证书电子注册备案表”），但考生在“申请补学历认证报告”中签订了“补报资料承诺书”的，招生院校可以在报名系统中点击“待验证专科毕业证书”将考生设置为“待验证”</w:t>
      </w:r>
      <w:r>
        <w:rPr>
          <w:rFonts w:ascii="仿宋_GB2312" w:eastAsia="仿宋_GB2312" w:hAnsi="仿宋" w:hint="eastAsia"/>
          <w:b/>
          <w:color w:val="000000"/>
          <w:sz w:val="32"/>
          <w:szCs w:val="32"/>
        </w:rPr>
        <w:t>。</w:t>
      </w:r>
    </w:p>
    <w:sectPr w:rsidR="007158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7B1CD" w14:textId="77777777" w:rsidR="00A72740" w:rsidRDefault="00A72740" w:rsidP="00A72740">
      <w:r>
        <w:separator/>
      </w:r>
    </w:p>
  </w:endnote>
  <w:endnote w:type="continuationSeparator" w:id="0">
    <w:p w14:paraId="161FB602" w14:textId="77777777" w:rsidR="00A72740" w:rsidRDefault="00A72740" w:rsidP="00A7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B75E9" w14:textId="77777777" w:rsidR="00A72740" w:rsidRDefault="00A72740" w:rsidP="00A72740">
      <w:r>
        <w:separator/>
      </w:r>
    </w:p>
  </w:footnote>
  <w:footnote w:type="continuationSeparator" w:id="0">
    <w:p w14:paraId="7845CE19" w14:textId="77777777" w:rsidR="00A72740" w:rsidRDefault="00A72740" w:rsidP="00A72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08"/>
    <w:rsid w:val="007158F7"/>
    <w:rsid w:val="00A72740"/>
    <w:rsid w:val="00DD5C08"/>
    <w:rsid w:val="00E84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6E71"/>
  <w15:chartTrackingRefBased/>
  <w15:docId w15:val="{8EC0B7C2-9052-41D1-8109-36999CB3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7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27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72740"/>
    <w:rPr>
      <w:sz w:val="18"/>
      <w:szCs w:val="18"/>
    </w:rPr>
  </w:style>
  <w:style w:type="paragraph" w:styleId="a5">
    <w:name w:val="footer"/>
    <w:basedOn w:val="a"/>
    <w:link w:val="a6"/>
    <w:uiPriority w:val="99"/>
    <w:unhideWhenUsed/>
    <w:rsid w:val="00A727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72740"/>
    <w:rPr>
      <w:sz w:val="18"/>
      <w:szCs w:val="18"/>
    </w:rPr>
  </w:style>
  <w:style w:type="character" w:styleId="a7">
    <w:name w:val="Hyperlink"/>
    <w:uiPriority w:val="99"/>
    <w:rsid w:val="00A72740"/>
    <w:rPr>
      <w:rFonts w:ascii="Calibri" w:eastAsia="宋体" w:hAnsi="Calibri"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si.com.cn/xlrz/report_gdjyxl.jsp&#65289;&#65292;&#36755;&#20837;&#32771;&#29983;&#25552;&#20132;&#3034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 胡</dc:creator>
  <cp:keywords/>
  <dc:description/>
  <cp:lastModifiedBy>贝 胡</cp:lastModifiedBy>
  <cp:revision>3</cp:revision>
  <dcterms:created xsi:type="dcterms:W3CDTF">2020-03-20T11:11:00Z</dcterms:created>
  <dcterms:modified xsi:type="dcterms:W3CDTF">2020-03-20T11:13:00Z</dcterms:modified>
</cp:coreProperties>
</file>